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FontAwesome" w:hAnsi="FontAwesome" w:eastAsia="FontAwesome" w:cs="FontAwesome"/>
          <w:i w:val="0"/>
          <w:caps w:val="0"/>
          <w:color w:val="111111"/>
          <w:spacing w:val="0"/>
          <w:sz w:val="37"/>
          <w:szCs w:val="37"/>
        </w:rPr>
      </w:pPr>
      <w:r>
        <w:rPr>
          <w:rFonts w:hint="default" w:ascii="FontAwesome" w:hAnsi="FontAwesome" w:eastAsia="FontAwesome" w:cs="FontAwesome"/>
          <w:i w:val="0"/>
          <w:caps w:val="0"/>
          <w:color w:val="111111"/>
          <w:spacing w:val="0"/>
          <w:sz w:val="37"/>
          <w:szCs w:val="37"/>
          <w:bdr w:val="none" w:color="auto" w:sz="0" w:space="0"/>
        </w:rPr>
        <w:t>政府会议纪要格式及范文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eastAsia"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一、会议纪要格式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会议纪要通常由标题、正文、主送、抄送单位构成。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标题有两种情况，一是会议名称加纪要;二是召开会议的机关加内容加纪要。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会议纪要正文一般由两部分组成。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(一)会议概况。主要包括会议时间、地点、名称、主持人，与会人员，基本议程。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二)会议的精神和议定事项。常务会、办公会、日常工作例会的纪要，一般包括会议内容、议定事项，有的还可概述议定事项的意义。工作会议、专业会议和座谈会的纪要，往往还要写出经验、做法、今后工作的意见、措施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二、会议纪要字体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1、标题，三号字，黑体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2、内容标题，四号字，宋体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3、其他，小四号，宋体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三、落款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jc w:val="right"/>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记录人：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jc w:val="right"/>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主持人签字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年×月×日，市委常委、市政府副市长×××主持召开了××市农业标准化工作联席会议第一次会议。市长助理×××、市政府副秘书长×××，市政府办公厅、市发展改革委、市科委、市财政局、市农业局、市水利局、市农办、市质监局、市林业局、市农机局、市乡企局、××长江农工商控股(集团)有限公司等部门的负责同志出席了会议。会议听取了市质监局关于我市农业标准化工作开展情况的汇报，审定了《××市农业标准化工作联会议工作制度》和《××市农业标准XX年—XX年发展计划》，研究确定了近期全市农业标准化工作的重点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会议认为，随着农业进入新的发展阶段，特别是加入wto后，我市各级政府和有关部门高度重视农产品质量安全工作，农业标准化观念日益增强，农业标准化工作摆上了重要位置，组织开展了一系列的实施农业标准化方面的工作。围绕农业结构调整和农业产业化发展，制定了农业地方标准，编制了农业标准化手册，狠抓了农业标准化示范区建设和检验检测体系建设，开展了农业标准的推广实施工作，发展和培育了一批名牌农产品，为我市农业和农村经济发展作出了贡献。但是，我市农业标准化工作仍处于起步阶段，远不能适应农业农村经济发展的需要，存在着标准制订不齐全、标准推广体系不健全、检测体系不完善、质量认证体系较薄弱、市场体系建设严重滞后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会议强调，近期全市农业标准化工作，要围绕以上五个方面的不足，采取有力措施，统筹制订规划，突出工作重点，整体推进实施，全面加强和完善五大体系建设。要着眼提高农产品质量和市场竞争力，按照“选好一个项目，建立一个体系，形成一个龙头，创立一个品牌，带动一个产业，致富一方百姓”的思路，扎实抓好农业标准化工作，大力推进农业标准的推广应用，严格按照农业标准组织生产。现将会议议定事项纪要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一、健全农业标准体系。要围绕全市主导产业、重点产品，加快标准制订步伐，完善标准体系。近期要以农业产业化百万工程所涉及的产业和主要农产品，以及其它对全市经济发展影响大和对农民增收致富作用大的农产品的标准制订为重点，尽快研究制订与国际国内同步的各个环节的生产标准，形成一系列的标准体系。如花卉苗木、柑桔、青蒿等产业，在全市影响作用大，要加快这些产品的标准制订，以提升产品档次，增强市场竞争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二、强化标准的推广实施。标准制定是基础，推广运用是关键。标准制订后，各地、各有关部门必须把着力点放在标准的推广实施上，落实到各个产业的发展和产品的生产中。在推广运用上，一要抓示范，示范基地建设必须符合标准和条件，严格申报审批，以充分发挥示范区的带动作用。二要抓培训，各涉农部门要按照制订的标准和职能分工，制订培训计划，认真抓好对生产者特别是农民的培训工作，使其掌握标准方面的技术要求，做到标准化生产。三要抓督促，各级政府和有关部门要加强督促和指导，将农业标准贯穿到生产的各个环节中，督促生产者按照标准组织生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三、加强质量认证工作。首先，要加强宣传，特别是加强对龙头企业的宣传，大力宣传质量认证的好处，增强生产企业和生产者申报质量认证的意识，提高其申报认证的积极性。其次，通过对农产品开展质量认证工作，在全市树立一批农产品名牌产品，增加我市农产品在国际国内市场上的竞争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四、完善检验检测体系。要加快农业检验检测机构的规划和建设步伐，逐步形成布局合理、职责明确、运转高效的检验检测体系。要加快完善目前不足的检测手段，加强设备配备，不断提高技术和装备水平，争取更多的检测机构成为国家区域性检测中心。要强化农产品的质量安全监管，逐步实现我市农产品从农田到餐桌全过程的质量控制，提高农产品质量安全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五、加强市场体系建设。要尽快解决市场体系建设滞后的薄弱环节。市商委等有关部门要抓好符合标准的农产品进入市场特别是超市等高档市场的组织协调工作，使无公害、安全卫生、合乎标准的农产品进入市场、进入超市，引导消费，扩大影响，扩大本地农产品市场份额，以推动我市农产品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会议正式建立了农业标准化工作联席会议制度。联席会议召集人为×××同志，联席会议成员单位有市质监局、市农业局、市发展改革委、市科委、市商委、市农办、市财政局、市水利局、市林业局、市乡企局、市农机局、××长江农工商控股(集团)公司。联席会议下设办公室在市质监局，由孙波同志兼办公室主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出席：市发展改革委×××，市科委××，市财政局×××，市水利局×××，市农业局×××、×××，市林业局××，市质监局××、×××、××、×××，市农办×××、×××，市乡企局×××，市农机局×××，市农工商集团×××，市政府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主题词：农业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会议纪要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分送：市委书记，市长，政协主席，市委党委，副市长，秘书长(厅主任)，市长助理，副秘书长，厅副主任。各区县(自治县、市)人民政府，市政府有关部门。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jc w:val="right"/>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××市人民政府办公厅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0"/>
        <w:jc w:val="right"/>
        <w:rPr>
          <w:rFonts w:hint="default" w:ascii="FontAwesome" w:hAnsi="FontAwesome" w:eastAsia="FontAwesome" w:cs="FontAwesome"/>
          <w:b w:val="0"/>
          <w:i w:val="0"/>
          <w:caps w:val="0"/>
          <w:color w:val="111111"/>
          <w:spacing w:val="0"/>
          <w:sz w:val="24"/>
          <w:szCs w:val="24"/>
        </w:rPr>
      </w:pPr>
      <w:r>
        <w:rPr>
          <w:rFonts w:hint="default" w:ascii="FontAwesome" w:hAnsi="FontAwesome" w:eastAsia="FontAwesome" w:cs="FontAwesome"/>
          <w:b w:val="0"/>
          <w:i w:val="0"/>
          <w:caps w:val="0"/>
          <w:color w:val="111111"/>
          <w:spacing w:val="0"/>
          <w:sz w:val="24"/>
          <w:szCs w:val="24"/>
          <w:bdr w:val="none" w:color="auto" w:sz="0" w:space="0"/>
        </w:rPr>
        <w:t>　　××××年×月×日印发</w:t>
      </w:r>
    </w:p>
    <w:p>
      <w:pPr>
        <w:rPr>
          <w:rFonts w:hint="eastAsia" w:eastAsiaTheme="minor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3321C2"/>
    <w:rsid w:val="163321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2017-11-27T08:28:00Z</dcterms:created>
  <dc:creator>admin</dc:creator>
  <cp:lastModifiedBy>admin</cp:lastModifiedBy>
  <dcterms:modified xsi:type="dcterms:W3CDTF">2017-11-27T08:29:11Z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