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eastAsia="zh-CN"/>
        </w:rPr>
        <w:t>黑爵</w:t>
      </w: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  <w:t>AJ903鼠标压枪宏设置教程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b w:val="0"/>
          <w:bCs w:val="0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b w:val="0"/>
          <w:bCs w:val="0"/>
          <w:sz w:val="22"/>
          <w:szCs w:val="22"/>
          <w:lang w:val="en-US" w:eastAsia="zh-CN"/>
        </w:rPr>
        <w:t>感谢您选用黑爵AJ903电竞鼠标，以下为AJ903压枪功能设置步骤说明：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一、打开驱动，点击开“按键设置”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在驱动设置界面里，AJ903鼠标的各个按键被数字1-6所代替，在此建议您使用5、6号按键，即鼠标侧键，用于设置压枪宏功能。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5053965" cy="3404235"/>
            <wp:effectExtent l="0" t="0" r="13335" b="5715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340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二、点击5号键，把功能调整为“弹道管理”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在“弹道管理”中选择任意一把枪械，点击此界面右侧的“应用设置”进行保存，设定完毕。这时，按下鼠标5号键，直接就能开启压枪功能。</w:t>
      </w:r>
      <w:r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  <w:t>（注：“弹道管理”中的第一支枪至第四支枪，默认为PUBG绝地求生PC端的压枪数据，分别是四把常用的步枪，可以根据个人喜好的枪械来设定这四只枪的相关参数）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  <w:drawing>
          <wp:inline distT="0" distB="0" distL="114300" distR="114300">
            <wp:extent cx="4830445" cy="3257550"/>
            <wp:effectExtent l="0" t="0" r="8255" b="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30445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color w:val="C00000"/>
          <w:sz w:val="22"/>
          <w:szCs w:val="22"/>
          <w:lang w:val="en-US" w:eastAsia="zh-CN"/>
        </w:rPr>
        <w:drawing>
          <wp:inline distT="0" distB="0" distL="114300" distR="114300">
            <wp:extent cx="4804410" cy="3239770"/>
            <wp:effectExtent l="0" t="0" r="15240" b="1778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0441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80" w:firstLineChars="200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三、关于“弹道管理”的其他说明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为了符合多种类不同的FPS类型游戏以及一直处于变化状态的压枪数据，AJ903还推出了“自定义压枪设置”，可以通过驱动中的“弹道管理”功能进行自定义设置。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drawing>
          <wp:inline distT="0" distB="0" distL="114300" distR="114300">
            <wp:extent cx="4961890" cy="3345815"/>
            <wp:effectExtent l="0" t="0" r="10160" b="698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61890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drawing>
          <wp:inline distT="0" distB="0" distL="114300" distR="114300">
            <wp:extent cx="4977130" cy="3355975"/>
            <wp:effectExtent l="0" t="0" r="13970" b="1587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335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jc w:val="center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drawing>
          <wp:inline distT="0" distB="0" distL="114300" distR="114300">
            <wp:extent cx="4756150" cy="3207385"/>
            <wp:effectExtent l="0" t="0" r="6350" b="12065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615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 xml:space="preserve">  每一支枪驱动界面的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“子弹选择”功能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，皆可进行每一发弹道的微调。例如，绝地求生这款游戏中大部分枪械的后坐力都源于向上，驱动中你就可将其设置为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“向下移动10”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，来保证压枪的稳定性；又如CSGO这款游戏中枪械的后坐力有左有右，这时玩家就可自行设置“向左或者向右”的鼠标移动数据来保证压枪稳定性。目前市面上FPS类型游戏过多，在此就不一一说明。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drawing>
          <wp:inline distT="0" distB="0" distL="114300" distR="114300">
            <wp:extent cx="5265420" cy="3550285"/>
            <wp:effectExtent l="0" t="0" r="11430" b="1206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55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那延时(ms)是什么呢？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比如：当一把枪的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射速较快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时，我们就需要把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“延时调低”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，以保证子弹的射速能做到每一发都更为精确；当这把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枪射速较慢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时便可以把</w:t>
      </w:r>
      <w:r>
        <w:rPr>
          <w:rFonts w:hint="eastAsia" w:ascii="微软雅黑" w:hAnsi="微软雅黑" w:eastAsia="微软雅黑" w:cs="微软雅黑"/>
          <w:b/>
          <w:bCs/>
          <w:sz w:val="22"/>
          <w:szCs w:val="22"/>
          <w:lang w:val="en-US" w:eastAsia="zh-CN"/>
        </w:rPr>
        <w:t>“延时调高”</w:t>
      </w: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，使枪械做到最大化的稳定。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firstLine="440" w:firstLineChars="200"/>
        <w:textAlignment w:val="auto"/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</w:pPr>
      <w:r>
        <w:rPr>
          <w:rFonts w:hint="eastAsia" w:ascii="微软雅黑" w:hAnsi="微软雅黑" w:eastAsia="微软雅黑" w:cs="微软雅黑"/>
          <w:sz w:val="22"/>
          <w:szCs w:val="22"/>
          <w:lang w:val="en-US" w:eastAsia="zh-CN"/>
        </w:rPr>
        <w:t>以上，就是黑爵AJ903鼠标压枪功能相关设置的说明！在此仅代表黑爵官方对您选用黑爵产品表示衷心的感谢！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424471"/>
    <w:rsid w:val="71424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2019-03-13T03:31:00Z</dcterms:created>
  <dc:creator>Administrator</dc:creator>
  <cp:lastModifiedBy>Administrator</cp:lastModifiedBy>
  <dcterms:modified xsi:type="dcterms:W3CDTF">2019-03-13T03:47:41Z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